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079" w:rsidRDefault="00656079" w:rsidP="002B6189">
      <w:pPr>
        <w:pStyle w:val="a3"/>
      </w:pPr>
      <w:r>
        <w:t>Инструкция по подключению к данным Росреестра</w:t>
      </w:r>
    </w:p>
    <w:p w:rsidR="00656079" w:rsidRPr="002B6189" w:rsidRDefault="002B6189" w:rsidP="002B6189">
      <w:pPr>
        <w:pStyle w:val="1"/>
      </w:pPr>
      <w:r w:rsidRPr="002B6189">
        <w:t>Термины и определения</w:t>
      </w:r>
    </w:p>
    <w:tbl>
      <w:tblPr>
        <w:tblW w:w="9870" w:type="dxa"/>
        <w:jc w:val="center"/>
        <w:tblLayout w:type="fixed"/>
        <w:tblLook w:val="00A0" w:firstRow="1" w:lastRow="0" w:firstColumn="1" w:lastColumn="0" w:noHBand="0" w:noVBand="0"/>
      </w:tblPr>
      <w:tblGrid>
        <w:gridCol w:w="1959"/>
        <w:gridCol w:w="7911"/>
      </w:tblGrid>
      <w:tr w:rsidR="002B6189" w:rsidTr="002B6189">
        <w:trPr>
          <w:cantSplit/>
          <w:tblHeader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B6189" w:rsidRPr="002B6189" w:rsidRDefault="002B6189" w:rsidP="002B6189">
            <w:r>
              <w:t>Термин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B6189" w:rsidRPr="002B6189" w:rsidRDefault="002B6189" w:rsidP="002B6189">
            <w:r w:rsidRPr="002B6189">
              <w:t>Определение</w:t>
            </w:r>
          </w:p>
        </w:tc>
      </w:tr>
      <w:tr w:rsidR="00DC2B39" w:rsidTr="002B6189">
        <w:trPr>
          <w:cantSplit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Pr="002B6189" w:rsidRDefault="00DC2B39" w:rsidP="002B6189">
            <w:r w:rsidRPr="002B6189">
              <w:t>Агент ПОДД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Pr="002B6189" w:rsidRDefault="00DC2B39" w:rsidP="002B6189">
            <w:r w:rsidRPr="002B6189">
              <w:t>Типовое программное обеспечение, устанавливаемое в контуре ИС УВ и обеспечивающее сопряжение ИС Потребителя данных с ПОДД СМЭВ</w:t>
            </w:r>
          </w:p>
        </w:tc>
      </w:tr>
      <w:tr w:rsidR="00DC2B39" w:rsidTr="002B6189">
        <w:trPr>
          <w:cantSplit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Pr="002B6189" w:rsidRDefault="00DC2B39" w:rsidP="002B6189">
            <w:r w:rsidRPr="002B6189">
              <w:t>ЕИП НСУД (ФГИС ЕИП НСУД)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Default="00DC2B39" w:rsidP="002B6189">
            <w:r>
              <w:t>Федеральная государственная информационная система «Единая информационная платформа Национальной системы управления данными»</w:t>
            </w:r>
          </w:p>
        </w:tc>
      </w:tr>
      <w:tr w:rsidR="00DC2B39" w:rsidTr="002B6189">
        <w:trPr>
          <w:cantSplit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Pr="002B6189" w:rsidRDefault="00DC2B39" w:rsidP="002B6189">
            <w:r w:rsidRPr="002B6189">
              <w:t>ИС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Default="00DC2B39" w:rsidP="002B6189">
            <w:r>
              <w:t>Информационная система</w:t>
            </w:r>
          </w:p>
        </w:tc>
      </w:tr>
      <w:tr w:rsidR="00DC2B39" w:rsidTr="002B6189">
        <w:trPr>
          <w:cantSplit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Pr="002B6189" w:rsidRDefault="00DC2B39" w:rsidP="002B6189">
            <w:r w:rsidRPr="002B6189">
              <w:t>ИЭП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Default="00DC2B39" w:rsidP="002B6189">
            <w:r>
              <w:t>Инфраструктура электронного правительства</w:t>
            </w:r>
          </w:p>
        </w:tc>
      </w:tr>
      <w:tr w:rsidR="00DC2B39" w:rsidTr="002B6189">
        <w:trPr>
          <w:cantSplit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Pr="002B6189" w:rsidRDefault="00DC2B39" w:rsidP="002B6189">
            <w:r w:rsidRPr="002B6189">
              <w:t>НСУД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Default="00DC2B39" w:rsidP="002B6189">
            <w:r>
              <w:t>Национальная система управления данными</w:t>
            </w:r>
          </w:p>
        </w:tc>
      </w:tr>
      <w:tr w:rsidR="00DC2B39" w:rsidTr="002B6189">
        <w:trPr>
          <w:cantSplit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Pr="002B6189" w:rsidRDefault="00DC2B39" w:rsidP="002B6189">
            <w:pPr>
              <w:rPr>
                <w:rFonts w:eastAsia="Times New Roman"/>
              </w:rPr>
            </w:pPr>
            <w:r w:rsidRPr="002B6189">
              <w:t>ПО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Default="00DC2B39" w:rsidP="002B6189">
            <w:r>
              <w:t>Программное обеспечение</w:t>
            </w:r>
          </w:p>
        </w:tc>
      </w:tr>
      <w:tr w:rsidR="00DC2B39" w:rsidTr="002B6189">
        <w:trPr>
          <w:cantSplit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Pr="002B6189" w:rsidRDefault="00DC2B39" w:rsidP="002B6189">
            <w:pPr>
              <w:rPr>
                <w:rFonts w:eastAsia="Times New Roman"/>
              </w:rPr>
            </w:pPr>
            <w:r w:rsidRPr="002B6189">
              <w:t>Поставщик данных (ПОДД)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Default="00DC2B39" w:rsidP="002B6189">
            <w:r>
              <w:t>Участник взаимодействия с полномочиями по предоставлению данных с использованием ПОДД в соответствии с загруженной в Ядро ПОДД Моделью государственных данных</w:t>
            </w:r>
          </w:p>
        </w:tc>
      </w:tr>
      <w:tr w:rsidR="00DC2B39" w:rsidTr="002B6189">
        <w:trPr>
          <w:cantSplit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Pr="002B6189" w:rsidRDefault="00DC2B39" w:rsidP="002B6189">
            <w:r w:rsidRPr="002B6189">
              <w:t>Потребитель данных (ПОДД)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Default="00DC2B39" w:rsidP="002B6189">
            <w:r>
              <w:t>Участник взаимодействия, обрабатывающий данные, размещенные на Витринах данных, с использованием ПОДД</w:t>
            </w:r>
          </w:p>
        </w:tc>
      </w:tr>
      <w:tr w:rsidR="00DC2B39" w:rsidTr="002B6189">
        <w:trPr>
          <w:cantSplit/>
          <w:trHeight w:val="397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Pr="002B6189" w:rsidRDefault="00DC2B39" w:rsidP="002B6189">
            <w:r w:rsidRPr="002B6189">
              <w:t>ПОДД СМЭВ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Default="00DC2B39" w:rsidP="002B6189">
            <w:r>
              <w:t>Подсистема обеспечения доступа к данным СМЭВ</w:t>
            </w:r>
          </w:p>
        </w:tc>
      </w:tr>
      <w:tr w:rsidR="00DC2B39" w:rsidTr="002B6189">
        <w:trPr>
          <w:cantSplit/>
          <w:trHeight w:val="719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Pr="002B6189" w:rsidRDefault="00DC2B39" w:rsidP="002B6189">
            <w:pPr>
              <w:rPr>
                <w:rFonts w:eastAsia="Times New Roman"/>
              </w:rPr>
            </w:pPr>
            <w:r w:rsidRPr="002B6189">
              <w:t>ПСМЭВ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Default="00DC2B39" w:rsidP="002B6189">
            <w:pPr>
              <w:rPr>
                <w:rFonts w:eastAsia="Arial Unicode MS"/>
              </w:rPr>
            </w:pPr>
            <w:r>
              <w:t>Продуктивная среда СМЭВ, предназначена для промышленного взаимодействия УВ</w:t>
            </w:r>
          </w:p>
        </w:tc>
      </w:tr>
      <w:tr w:rsidR="00DC2B39" w:rsidTr="002B6189">
        <w:trPr>
          <w:cantSplit/>
          <w:trHeight w:val="719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Pr="002B6189" w:rsidRDefault="00DC2B39" w:rsidP="002B6189">
            <w:pPr>
              <w:rPr>
                <w:rFonts w:eastAsia="Times New Roman"/>
              </w:rPr>
            </w:pPr>
            <w:r w:rsidRPr="002B6189">
              <w:t>Регламентированный запрос (РЗ)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Default="00DC2B39" w:rsidP="002B6189">
            <w:r>
              <w:t>SQL-запрос, выраженный в терминах Модели данных, загруженной в ПОДД, и зарегистрированный в Ядре ПОДД под символической мнемоникой, используемой ИС Потребителя ПОДД для выполнения регламентированного запроса. Регламентированный запрос может иметь параметры, значения которых задаются Потребителем данных ПОДД при выполнении регламентированного запроса</w:t>
            </w:r>
          </w:p>
        </w:tc>
      </w:tr>
      <w:tr w:rsidR="00DC2B39" w:rsidTr="002B6189">
        <w:trPr>
          <w:cantSplit/>
          <w:trHeight w:hRule="exact" w:val="451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Pr="002B6189" w:rsidRDefault="00DC2B39" w:rsidP="002B6189">
            <w:r w:rsidRPr="002B6189">
              <w:t>СМЭВ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Default="00DC2B39" w:rsidP="002B6189">
            <w:pPr>
              <w:rPr>
                <w:rFonts w:ascii="Times New Roman" w:hAnsi="Times New Roman" w:cs="Times New Roman"/>
              </w:rPr>
            </w:pPr>
            <w:r>
              <w:t>Система межведомственного электронного взаимодействия</w:t>
            </w:r>
          </w:p>
        </w:tc>
      </w:tr>
      <w:tr w:rsidR="00DC2B39" w:rsidTr="002B6189">
        <w:trPr>
          <w:cantSplit/>
          <w:trHeight w:hRule="exact" w:val="1200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Pr="002B6189" w:rsidRDefault="00DC2B39" w:rsidP="002B6189">
            <w:r w:rsidRPr="002B6189">
              <w:t>СЦ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Default="00DC2B39" w:rsidP="002B6189">
            <w:pPr>
              <w:rPr>
                <w:rFonts w:ascii="Times New Roman" w:eastAsia="Arial Unicode MS" w:hAnsi="Times New Roman" w:cs="Times New Roman"/>
              </w:rPr>
            </w:pPr>
            <w:r>
              <w:t xml:space="preserve">Портал федерального ситуационного центра электронного правительства, Ситуационный центр Минцифры России, доступен по адресу </w:t>
            </w:r>
            <w:r w:rsidRPr="002B6189">
              <w:rPr>
                <w:rStyle w:val="-"/>
              </w:rPr>
              <w:t xml:space="preserve"> </w:t>
            </w:r>
            <w:hyperlink r:id="rId7" w:history="1">
              <w:r w:rsidRPr="002B6189">
                <w:rPr>
                  <w:rStyle w:val="a6"/>
                </w:rPr>
                <w:t>https://sc.digital.gov.ru</w:t>
              </w:r>
            </w:hyperlink>
            <w:r w:rsidR="002B6189">
              <w:t xml:space="preserve">. </w:t>
            </w:r>
          </w:p>
        </w:tc>
      </w:tr>
      <w:tr w:rsidR="00DC2B39" w:rsidTr="002B6189">
        <w:trPr>
          <w:cantSplit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Pr="002B6189" w:rsidRDefault="00DC2B39" w:rsidP="002B6189">
            <w:pPr>
              <w:rPr>
                <w:rFonts w:eastAsia="Times New Roman"/>
              </w:rPr>
            </w:pPr>
            <w:r w:rsidRPr="002B6189">
              <w:t>УВ, Участник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Default="00DC2B39" w:rsidP="002B6189">
            <w:r>
              <w:t>Участник взаимодействия – орган или организация, участвующая в электронном обмене через СМЭВ</w:t>
            </w:r>
          </w:p>
        </w:tc>
      </w:tr>
      <w:tr w:rsidR="00DC2B39" w:rsidTr="002B6189">
        <w:trPr>
          <w:cantSplit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Pr="002B6189" w:rsidRDefault="00DC2B39" w:rsidP="002B6189">
            <w:pPr>
              <w:rPr>
                <w:rFonts w:eastAsia="Times New Roman"/>
              </w:rPr>
            </w:pPr>
            <w:r w:rsidRPr="002B6189">
              <w:t>ЭП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B39" w:rsidRDefault="00DC2B39" w:rsidP="002B6189">
            <w:r>
              <w:t>Электронная подпись</w:t>
            </w:r>
          </w:p>
        </w:tc>
      </w:tr>
    </w:tbl>
    <w:p w:rsidR="00DC2B39" w:rsidRDefault="00DC2B39" w:rsidP="002B6189"/>
    <w:p w:rsidR="00AD0A25" w:rsidRDefault="0041345F" w:rsidP="002B6189">
      <w:pPr>
        <w:pStyle w:val="1"/>
      </w:pPr>
      <w:r>
        <w:lastRenderedPageBreak/>
        <w:t>Общий порядок подключения Потребителя к данным Росреестра</w:t>
      </w:r>
    </w:p>
    <w:p w:rsidR="0041345F" w:rsidRDefault="0041345F" w:rsidP="0041345F">
      <w:r>
        <w:t>Для организации информационного взаимодействия с Витриной данных Росреестра, необходимо выполнить следующие шаги:</w:t>
      </w:r>
    </w:p>
    <w:p w:rsidR="0041345F" w:rsidRDefault="0041345F" w:rsidP="0041345F">
      <w:pPr>
        <w:pStyle w:val="a5"/>
        <w:numPr>
          <w:ilvl w:val="0"/>
          <w:numId w:val="3"/>
        </w:numPr>
      </w:pPr>
      <w:r>
        <w:t>Согласовать с Росреестром сценарий</w:t>
      </w:r>
      <w:r w:rsidR="0097473F">
        <w:t xml:space="preserve"> информационного</w:t>
      </w:r>
      <w:r>
        <w:t xml:space="preserve"> взаимодействия.</w:t>
      </w:r>
    </w:p>
    <w:p w:rsidR="0041345F" w:rsidRDefault="0041345F" w:rsidP="0041345F">
      <w:pPr>
        <w:pStyle w:val="a5"/>
        <w:numPr>
          <w:ilvl w:val="0"/>
          <w:numId w:val="3"/>
        </w:numPr>
      </w:pPr>
      <w:r>
        <w:t>Обеспечить нормативно-правовую основу взаимодействия.</w:t>
      </w:r>
    </w:p>
    <w:p w:rsidR="0041345F" w:rsidRDefault="0041345F" w:rsidP="0041345F">
      <w:pPr>
        <w:pStyle w:val="a5"/>
        <w:numPr>
          <w:ilvl w:val="0"/>
          <w:numId w:val="3"/>
        </w:numPr>
      </w:pPr>
      <w:r>
        <w:t>Обеспечить техническое подключение к НСУД ИС Потребителя.</w:t>
      </w:r>
    </w:p>
    <w:p w:rsidR="0041345F" w:rsidRDefault="0041345F" w:rsidP="0041345F">
      <w:pPr>
        <w:pStyle w:val="1"/>
      </w:pPr>
      <w:r>
        <w:t xml:space="preserve">Согласование </w:t>
      </w:r>
      <w:r w:rsidR="0097473F">
        <w:t>сценария информационного взаимодействия</w:t>
      </w:r>
    </w:p>
    <w:p w:rsidR="0041345F" w:rsidRDefault="0041345F" w:rsidP="0041345F">
      <w:r>
        <w:t xml:space="preserve">Потребитель данных должен описать и согласовать с Росреестром сценарий использования данных в рамках процесса взаимодействия. Для этого необходимо </w:t>
      </w:r>
      <w:r w:rsidR="008C7560">
        <w:t>подготовить и направить в адрес Росреестра документ «Сценарий информационного взаимодействия».</w:t>
      </w:r>
    </w:p>
    <w:p w:rsidR="008C7560" w:rsidRPr="0041345F" w:rsidRDefault="008C7560" w:rsidP="0041345F">
      <w:r>
        <w:t>Документ должен содержать информацию по следующим аспектам:</w:t>
      </w:r>
    </w:p>
    <w:p w:rsidR="0041345F" w:rsidRPr="0041345F" w:rsidRDefault="0041345F" w:rsidP="0041345F">
      <w:r w:rsidRPr="0041345F">
        <w:rPr>
          <w:b/>
          <w:bCs/>
        </w:rPr>
        <w:t xml:space="preserve">1. Кто </w:t>
      </w:r>
      <w:r w:rsidR="008C7560">
        <w:rPr>
          <w:b/>
          <w:bCs/>
        </w:rPr>
        <w:t>является конечным потребителем данных</w:t>
      </w:r>
      <w:r w:rsidRPr="0041345F">
        <w:rPr>
          <w:b/>
          <w:bCs/>
        </w:rPr>
        <w:t>?</w:t>
      </w:r>
    </w:p>
    <w:p w:rsidR="008C7560" w:rsidRDefault="008C7560" w:rsidP="0041345F">
      <w:r>
        <w:t>Данные могут использоваться либо для обогащения данных Потребителя, улучшения качества данных, либо для оказания государственной услуги в зоне ответственности Потребителя.</w:t>
      </w:r>
    </w:p>
    <w:p w:rsidR="008C7560" w:rsidRDefault="008C7560" w:rsidP="0041345F">
      <w:r>
        <w:t xml:space="preserve">Если данные необходимы </w:t>
      </w:r>
      <w:r>
        <w:t>для обогащения данных Потребителя</w:t>
      </w:r>
      <w:r>
        <w:t>, нужно описать как они будут использованы, какое влияние они окажут на данные Потребителя.</w:t>
      </w:r>
    </w:p>
    <w:p w:rsidR="0041345F" w:rsidRPr="0041345F" w:rsidRDefault="008C7560" w:rsidP="0041345F">
      <w:r>
        <w:t>Если данные необходимы для оказания государственной услуги, нужно указать наименование услуги, описать её целевую аудиторию, количество запросов в месяц на оказание услуги.</w:t>
      </w:r>
    </w:p>
    <w:p w:rsidR="0041345F" w:rsidRPr="0041345F" w:rsidRDefault="0041345F" w:rsidP="0041345F">
      <w:r w:rsidRPr="0041345F">
        <w:rPr>
          <w:b/>
          <w:bCs/>
        </w:rPr>
        <w:t xml:space="preserve">2. </w:t>
      </w:r>
      <w:r w:rsidR="008C7560">
        <w:rPr>
          <w:b/>
          <w:bCs/>
        </w:rPr>
        <w:t>Как осуществляется взаимодействие</w:t>
      </w:r>
      <w:r w:rsidRPr="0041345F">
        <w:rPr>
          <w:b/>
          <w:bCs/>
        </w:rPr>
        <w:t>?</w:t>
      </w:r>
    </w:p>
    <w:p w:rsidR="0041345F" w:rsidRPr="0041345F" w:rsidRDefault="008C7560" w:rsidP="0041345F">
      <w:r>
        <w:t>Указать какие системы взаимодействуют между собой, какие данные передаются между системами</w:t>
      </w:r>
      <w:r w:rsidR="0097473F">
        <w:t xml:space="preserve"> (атрибутивный состав запросов и ответов)</w:t>
      </w:r>
      <w:r>
        <w:t>, направления передачи данных, инициатор, режим взаимодействия (запрос-ответ, уведомление, репликация).</w:t>
      </w:r>
    </w:p>
    <w:p w:rsidR="0041345F" w:rsidRPr="0041345F" w:rsidRDefault="0041345F" w:rsidP="0041345F">
      <w:r w:rsidRPr="0041345F">
        <w:rPr>
          <w:b/>
          <w:bCs/>
        </w:rPr>
        <w:t xml:space="preserve">3. Какие </w:t>
      </w:r>
      <w:r w:rsidR="008C7560">
        <w:rPr>
          <w:b/>
          <w:bCs/>
        </w:rPr>
        <w:t>рамки взаимодействия существую.</w:t>
      </w:r>
      <w:r w:rsidRPr="0041345F">
        <w:rPr>
          <w:b/>
          <w:bCs/>
        </w:rPr>
        <w:t>?</w:t>
      </w:r>
    </w:p>
    <w:p w:rsidR="0041345F" w:rsidRDefault="008C7560" w:rsidP="0041345F">
      <w:r>
        <w:t xml:space="preserve">Указать, какие нормативные основания существуют для взаимодействия, и какая часть взаимодействия сейчас не регулируется нормативно-правовыми актами. </w:t>
      </w:r>
      <w:r w:rsidR="0097473F">
        <w:t>Если требуется разработка нормативно-правовых актов, представить план по разработке.</w:t>
      </w:r>
    </w:p>
    <w:p w:rsidR="0097473F" w:rsidRDefault="0097473F" w:rsidP="0041345F">
      <w:r>
        <w:t>Указать сроки готовности Потребителя к взаимодействи</w:t>
      </w:r>
      <w:r w:rsidR="007317D9">
        <w:t>ю</w:t>
      </w:r>
      <w:r>
        <w:t xml:space="preserve"> и желаемые сроки реализации подключения.</w:t>
      </w:r>
    </w:p>
    <w:p w:rsidR="0097473F" w:rsidRPr="0041345F" w:rsidRDefault="0097473F" w:rsidP="0041345F">
      <w:r>
        <w:t>Указать критерии оценки качества взаимодействия: требования к качеству данных, ожидаемую интенсивность запросов, ожидаемую надежность и скорость взаимодействия.</w:t>
      </w:r>
    </w:p>
    <w:p w:rsidR="0041345F" w:rsidRPr="0041345F" w:rsidRDefault="0041345F" w:rsidP="0041345F"/>
    <w:p w:rsidR="00656079" w:rsidRDefault="0097473F" w:rsidP="0097473F">
      <w:pPr>
        <w:ind w:left="360"/>
      </w:pPr>
      <w:r>
        <w:lastRenderedPageBreak/>
        <w:t xml:space="preserve">В случае успешного согласования сценария взаимодействия, </w:t>
      </w:r>
      <w:r w:rsidR="00656079">
        <w:t xml:space="preserve">Росреестр должен сформировать и зарегистрировать РЗ в </w:t>
      </w:r>
      <w:r w:rsidR="00DC2B39">
        <w:t>тестовом и продуктивном контуре СМЭВ</w:t>
      </w:r>
      <w:r w:rsidR="00656079">
        <w:t xml:space="preserve">. </w:t>
      </w:r>
      <w:r>
        <w:t>Описание процесса регистрации РЗ приведено в п</w:t>
      </w:r>
      <w:r w:rsidR="00656079">
        <w:t xml:space="preserve">.2.4 - 2.4.3. </w:t>
      </w:r>
      <w:r>
        <w:t>Р</w:t>
      </w:r>
      <w:r w:rsidR="00656079">
        <w:t>егламента</w:t>
      </w:r>
      <w:r>
        <w:t xml:space="preserve"> подключения к СМЭВ-4</w:t>
      </w:r>
      <w:r w:rsidR="00656079">
        <w:t>. Зарегистрированные РЗ и состав данных Витрины Росреестра публикуются на портале ЕИП НСУД.</w:t>
      </w:r>
    </w:p>
    <w:p w:rsidR="007317D9" w:rsidRDefault="007317D9" w:rsidP="0097473F">
      <w:pPr>
        <w:pStyle w:val="1"/>
      </w:pPr>
      <w:r>
        <w:t xml:space="preserve">Обеспечение </w:t>
      </w:r>
      <w:r>
        <w:t>нормативно-правов</w:t>
      </w:r>
      <w:r>
        <w:t>ой</w:t>
      </w:r>
      <w:r>
        <w:t xml:space="preserve"> основ</w:t>
      </w:r>
      <w:r>
        <w:t>ы</w:t>
      </w:r>
      <w:r>
        <w:t xml:space="preserve"> взаимодействия</w:t>
      </w:r>
      <w:r>
        <w:t xml:space="preserve"> </w:t>
      </w:r>
    </w:p>
    <w:p w:rsidR="007317D9" w:rsidRDefault="007317D9" w:rsidP="007317D9">
      <w:r>
        <w:t>На основании согласованного сценария взаимодействия, Потребитель данных должен:</w:t>
      </w:r>
    </w:p>
    <w:p w:rsidR="007317D9" w:rsidRDefault="007317D9" w:rsidP="007317D9">
      <w:pPr>
        <w:pStyle w:val="a5"/>
        <w:numPr>
          <w:ilvl w:val="0"/>
          <w:numId w:val="5"/>
        </w:numPr>
      </w:pPr>
      <w:r>
        <w:t>Инициировать с Росреестром заключение соглашения об информационном взаимодействию.</w:t>
      </w:r>
    </w:p>
    <w:p w:rsidR="007317D9" w:rsidRPr="007317D9" w:rsidRDefault="007317D9" w:rsidP="007317D9">
      <w:pPr>
        <w:pStyle w:val="a5"/>
        <w:numPr>
          <w:ilvl w:val="0"/>
          <w:numId w:val="5"/>
        </w:numPr>
      </w:pPr>
      <w:r>
        <w:t>Выполнить работы по разработке НПА согласно плану, приведенному в описании сценария информационного взаимодействия.</w:t>
      </w:r>
    </w:p>
    <w:p w:rsidR="0097473F" w:rsidRDefault="0097473F" w:rsidP="0097473F">
      <w:pPr>
        <w:pStyle w:val="1"/>
      </w:pPr>
      <w:r>
        <w:t xml:space="preserve">Организация </w:t>
      </w:r>
      <w:r>
        <w:t>техническо</w:t>
      </w:r>
      <w:r>
        <w:t>го</w:t>
      </w:r>
      <w:r>
        <w:t xml:space="preserve"> подключени</w:t>
      </w:r>
      <w:r>
        <w:t>я к</w:t>
      </w:r>
      <w:r>
        <w:t xml:space="preserve"> НСУД ИС Потребителя</w:t>
      </w:r>
    </w:p>
    <w:p w:rsidR="0097473F" w:rsidRPr="0097473F" w:rsidRDefault="0097473F" w:rsidP="0097473F">
      <w:r>
        <w:t>Для организации подключения, Потребитель должен выполнить следующие шаги.</w:t>
      </w:r>
    </w:p>
    <w:p w:rsidR="00DA0B04" w:rsidRPr="00DC2B39" w:rsidRDefault="0097473F" w:rsidP="002B6189">
      <w:pPr>
        <w:pStyle w:val="a5"/>
        <w:numPr>
          <w:ilvl w:val="0"/>
          <w:numId w:val="1"/>
        </w:numPr>
        <w:rPr>
          <w:sz w:val="22"/>
          <w:szCs w:val="22"/>
        </w:rPr>
      </w:pPr>
      <w:r>
        <w:t>З</w:t>
      </w:r>
      <w:r w:rsidR="00DA0B04">
        <w:t>арегистрирова</w:t>
      </w:r>
      <w:r>
        <w:t>ться</w:t>
      </w:r>
      <w:r w:rsidR="00DA0B04">
        <w:t xml:space="preserve"> в </w:t>
      </w:r>
      <w:r w:rsidR="00DC2B39">
        <w:t>продуктивном</w:t>
      </w:r>
      <w:r w:rsidR="00280507">
        <w:t xml:space="preserve"> и</w:t>
      </w:r>
      <w:r w:rsidR="00DC2B39">
        <w:t xml:space="preserve"> в тестовом контуре </w:t>
      </w:r>
      <w:r w:rsidR="00DA0B04">
        <w:t xml:space="preserve">СМЭВ как участник взаимодействия и получить доступ в ЕИП НСУД. Инструкция по подключению: </w:t>
      </w:r>
      <w:hyperlink r:id="rId8" w:history="1">
        <w:r w:rsidR="00DA0B04" w:rsidRPr="003C121F">
          <w:rPr>
            <w:rStyle w:val="a6"/>
            <w:rFonts w:ascii="Segoe UI" w:hAnsi="Segoe UI" w:cs="Segoe UI"/>
            <w:sz w:val="20"/>
            <w:szCs w:val="20"/>
            <w:shd w:val="clear" w:color="auto" w:fill="FFFFFF"/>
          </w:rPr>
          <w:t>https://nsud.info.gov.ru/ifp/documents/50</w:t>
        </w:r>
      </w:hyperlink>
      <w:r w:rsidR="00DA0B04">
        <w:rPr>
          <w:rFonts w:ascii="Segoe UI" w:hAnsi="Segoe UI" w:cs="Segoe UI"/>
          <w:color w:val="4E5155"/>
          <w:sz w:val="20"/>
          <w:szCs w:val="20"/>
          <w:shd w:val="clear" w:color="auto" w:fill="FFFFFF"/>
        </w:rPr>
        <w:t xml:space="preserve">, форма заявки: </w:t>
      </w:r>
      <w:hyperlink r:id="rId9" w:history="1">
        <w:r w:rsidR="00DA0B04" w:rsidRPr="003C121F">
          <w:rPr>
            <w:rStyle w:val="a6"/>
            <w:rFonts w:ascii="Segoe UI" w:hAnsi="Segoe UI" w:cs="Segoe UI"/>
            <w:sz w:val="20"/>
            <w:szCs w:val="20"/>
            <w:shd w:val="clear" w:color="auto" w:fill="FFFFFF"/>
          </w:rPr>
          <w:t>https://nsud.info.gov.ru/ifp/portals/documents/27</w:t>
        </w:r>
      </w:hyperlink>
      <w:r w:rsidR="00670803">
        <w:rPr>
          <w:rFonts w:ascii="Segoe UI" w:hAnsi="Segoe UI" w:cs="Segoe UI"/>
          <w:color w:val="4E5155"/>
          <w:sz w:val="20"/>
          <w:szCs w:val="20"/>
          <w:shd w:val="clear" w:color="auto" w:fill="FFFFFF"/>
        </w:rPr>
        <w:t>.</w:t>
      </w:r>
      <w:r w:rsidR="00DC2B39">
        <w:rPr>
          <w:rFonts w:ascii="Segoe UI" w:hAnsi="Segoe UI" w:cs="Segoe UI"/>
          <w:color w:val="4E5155"/>
          <w:sz w:val="20"/>
          <w:szCs w:val="20"/>
          <w:shd w:val="clear" w:color="auto" w:fill="FFFFFF"/>
        </w:rPr>
        <w:t xml:space="preserve"> </w:t>
      </w:r>
      <w:r w:rsidR="00DC2B39" w:rsidRPr="0008283A">
        <w:t xml:space="preserve">Служба технической поддержки: </w:t>
      </w:r>
      <w:hyperlink r:id="rId10" w:history="1">
        <w:r w:rsidR="00DC2B39" w:rsidRPr="0008283A">
          <w:rPr>
            <w:rStyle w:val="a6"/>
            <w:rFonts w:ascii="Segoe UI" w:hAnsi="Segoe UI" w:cs="Segoe UI"/>
            <w:sz w:val="20"/>
            <w:szCs w:val="20"/>
            <w:shd w:val="clear" w:color="auto" w:fill="FFFFFF"/>
          </w:rPr>
          <w:t>sd@sc.digital.gov.ru</w:t>
        </w:r>
      </w:hyperlink>
      <w:r w:rsidR="00DC2B39" w:rsidRPr="0008283A">
        <w:t xml:space="preserve">. </w:t>
      </w:r>
      <w:r>
        <w:t>Описание процесса подключения к ЕИП НСУД приведено в п</w:t>
      </w:r>
      <w:r w:rsidR="00DC2B39">
        <w:t xml:space="preserve">.1.1. </w:t>
      </w:r>
      <w:r>
        <w:t>Р</w:t>
      </w:r>
      <w:r w:rsidR="00DC2B39">
        <w:t>егламента</w:t>
      </w:r>
      <w:r>
        <w:t xml:space="preserve"> подключения к СМЭВ-4</w:t>
      </w:r>
      <w:r w:rsidR="00DC2B39">
        <w:t>.</w:t>
      </w:r>
    </w:p>
    <w:p w:rsidR="00C571EB" w:rsidRDefault="00C571EB" w:rsidP="0097473F">
      <w:pPr>
        <w:pStyle w:val="a5"/>
        <w:numPr>
          <w:ilvl w:val="0"/>
          <w:numId w:val="1"/>
        </w:numPr>
      </w:pPr>
      <w:r>
        <w:t xml:space="preserve">Обеспечить сетевую связанность ИС Потребителя данных, которая будет выполнять запросы к Витрине данных Росреестра, </w:t>
      </w:r>
      <w:r w:rsidR="00DC2B39">
        <w:t xml:space="preserve">инфраструктуры, предназначенной для развертывания </w:t>
      </w:r>
      <w:r>
        <w:t>Агента ПОДД</w:t>
      </w:r>
      <w:r w:rsidR="00DC2B39">
        <w:t>,</w:t>
      </w:r>
      <w:r>
        <w:t xml:space="preserve"> и продуктивного СМЭВ. </w:t>
      </w:r>
      <w:r w:rsidR="0008283A">
        <w:t>Т</w:t>
      </w:r>
      <w:r>
        <w:t xml:space="preserve">акже обеспечить связанность с тестовым СМЭВ, тестовым контуром ИС Потребителя и </w:t>
      </w:r>
      <w:r w:rsidR="00DC2B39">
        <w:t xml:space="preserve">инфраструктуры, предназначенной для развертывания </w:t>
      </w:r>
      <w:r>
        <w:t>тестов</w:t>
      </w:r>
      <w:r w:rsidR="00DC2B39">
        <w:t>ого</w:t>
      </w:r>
      <w:r>
        <w:t xml:space="preserve"> Агентом ПОДД</w:t>
      </w:r>
      <w:r w:rsidR="0097473F">
        <w:t xml:space="preserve"> в соответствии с п</w:t>
      </w:r>
      <w:r w:rsidR="00DC2B39">
        <w:t xml:space="preserve">.1.2. </w:t>
      </w:r>
      <w:r w:rsidR="0097473F">
        <w:t>Р</w:t>
      </w:r>
      <w:r w:rsidR="00DC2B39">
        <w:t>егламента</w:t>
      </w:r>
      <w:r w:rsidR="0097473F">
        <w:t xml:space="preserve"> подключения к СМЭВ-4</w:t>
      </w:r>
    </w:p>
    <w:p w:rsidR="007317D9" w:rsidRDefault="00DC2B39" w:rsidP="007317D9">
      <w:pPr>
        <w:pStyle w:val="a5"/>
        <w:numPr>
          <w:ilvl w:val="0"/>
          <w:numId w:val="1"/>
        </w:numPr>
      </w:pPr>
      <w:r>
        <w:t>Развернуть и настроить Агент ПОДД на своей инфраструктуре</w:t>
      </w:r>
      <w:r w:rsidR="0097473F">
        <w:t xml:space="preserve"> в </w:t>
      </w:r>
      <w:r w:rsidR="007317D9">
        <w:t>соответствии</w:t>
      </w:r>
      <w:r w:rsidR="0097473F">
        <w:t xml:space="preserve"> с п</w:t>
      </w:r>
      <w:r>
        <w:t xml:space="preserve">.3 </w:t>
      </w:r>
      <w:r w:rsidR="0097473F">
        <w:t>Р</w:t>
      </w:r>
      <w:r>
        <w:t>егламента</w:t>
      </w:r>
      <w:r w:rsidR="0097473F">
        <w:t xml:space="preserve"> подключения к СМЭВ-4</w:t>
      </w:r>
      <w:r>
        <w:t xml:space="preserve">. Если предполагается использование тестового контура, требуется установить по одному Агенту в каждом контуре. </w:t>
      </w:r>
      <w:r w:rsidRPr="0008283A">
        <w:t>Работы выполняются в соответствии с документом «Руководство администратора Агента ПОДД СМЭВ».</w:t>
      </w:r>
      <w:r w:rsidR="007317D9">
        <w:t xml:space="preserve"> Для развертывания и настройки Агента ПОДД, </w:t>
      </w:r>
      <w:r w:rsidR="007317D9">
        <w:t>Потребителем данных выпущена ЭП Органа власти и закуплены лицензии:</w:t>
      </w:r>
    </w:p>
    <w:p w:rsidR="007317D9" w:rsidRDefault="007317D9" w:rsidP="007317D9">
      <w:pPr>
        <w:pStyle w:val="a5"/>
        <w:numPr>
          <w:ilvl w:val="1"/>
          <w:numId w:val="1"/>
        </w:numPr>
      </w:pPr>
      <w:r>
        <w:t>КриптоПро CSP - 1 шт.</w:t>
      </w:r>
    </w:p>
    <w:p w:rsidR="007317D9" w:rsidRDefault="007317D9" w:rsidP="007317D9">
      <w:pPr>
        <w:pStyle w:val="a5"/>
        <w:numPr>
          <w:ilvl w:val="1"/>
          <w:numId w:val="1"/>
        </w:numPr>
      </w:pPr>
      <w:r>
        <w:t>КриптоПро JSP - 1 шт.</w:t>
      </w:r>
    </w:p>
    <w:p w:rsidR="00656079" w:rsidRDefault="00DA0B04" w:rsidP="0097473F">
      <w:pPr>
        <w:pStyle w:val="a5"/>
        <w:numPr>
          <w:ilvl w:val="0"/>
          <w:numId w:val="1"/>
        </w:numPr>
      </w:pPr>
      <w:r>
        <w:lastRenderedPageBreak/>
        <w:t>Н</w:t>
      </w:r>
      <w:r w:rsidR="00656079">
        <w:t>астро</w:t>
      </w:r>
      <w:r>
        <w:t>ить</w:t>
      </w:r>
      <w:r w:rsidR="00656079">
        <w:t xml:space="preserve"> JDBC-драйвер в ИС Потребителя данных, которая будет выполнять запросы к Витрин</w:t>
      </w:r>
      <w:r>
        <w:t>е</w:t>
      </w:r>
      <w:r w:rsidR="00656079">
        <w:t xml:space="preserve"> данных </w:t>
      </w:r>
      <w:r>
        <w:t>Росреестра</w:t>
      </w:r>
      <w:r w:rsidR="007317D9">
        <w:t xml:space="preserve"> в соответствии с п</w:t>
      </w:r>
      <w:r w:rsidR="00656079">
        <w:t xml:space="preserve">.3 </w:t>
      </w:r>
      <w:r w:rsidR="007317D9">
        <w:t>Регламента подключения к СМЭВ-4</w:t>
      </w:r>
      <w:r w:rsidR="00656079">
        <w:t>.</w:t>
      </w:r>
      <w:r w:rsidR="007317D9">
        <w:t xml:space="preserve"> При необходимости – выполнить доработки ИС Потребителя данных.</w:t>
      </w:r>
    </w:p>
    <w:p w:rsidR="0008283A" w:rsidRDefault="0008283A" w:rsidP="0097473F">
      <w:pPr>
        <w:pStyle w:val="a5"/>
        <w:numPr>
          <w:ilvl w:val="0"/>
          <w:numId w:val="1"/>
        </w:numPr>
      </w:pPr>
      <w:r>
        <w:t>Подать заявку на получение доступа к РЗ как Потребитель в тестовом контуре СМЭВ</w:t>
      </w:r>
      <w:r w:rsidR="007317D9">
        <w:t xml:space="preserve"> в соответствии с п</w:t>
      </w:r>
      <w:r>
        <w:t xml:space="preserve">.3.1. </w:t>
      </w:r>
      <w:r w:rsidR="007317D9">
        <w:t>Регламента подключения к СМЭВ-4</w:t>
      </w:r>
      <w:r>
        <w:t>.</w:t>
      </w:r>
    </w:p>
    <w:p w:rsidR="005651D2" w:rsidRDefault="00656079" w:rsidP="0097473F">
      <w:pPr>
        <w:pStyle w:val="a5"/>
        <w:numPr>
          <w:ilvl w:val="0"/>
          <w:numId w:val="1"/>
        </w:numPr>
      </w:pPr>
      <w:r>
        <w:t>Подать заявку на получение доступа к РЗ</w:t>
      </w:r>
      <w:r w:rsidR="0008283A">
        <w:t xml:space="preserve"> как Потребитель</w:t>
      </w:r>
      <w:r>
        <w:t xml:space="preserve"> в </w:t>
      </w:r>
      <w:r w:rsidR="00DC2B39">
        <w:t>продуктивном контуре</w:t>
      </w:r>
      <w:r w:rsidR="0008283A">
        <w:t xml:space="preserve"> СМЭВ</w:t>
      </w:r>
      <w:r>
        <w:t xml:space="preserve">. </w:t>
      </w:r>
      <w:r w:rsidR="007317D9">
        <w:t>В соответствии с п</w:t>
      </w:r>
      <w:r>
        <w:t xml:space="preserve">.3.2. </w:t>
      </w:r>
      <w:bookmarkStart w:id="0" w:name="_GoBack"/>
      <w:bookmarkEnd w:id="0"/>
      <w:r w:rsidR="007317D9">
        <w:t>Регламента подключения к СМЭВ-4</w:t>
      </w:r>
      <w:r>
        <w:t>.</w:t>
      </w:r>
      <w:r w:rsidR="00C571EB">
        <w:t xml:space="preserve"> </w:t>
      </w:r>
    </w:p>
    <w:p w:rsidR="00FA56C1" w:rsidRDefault="007317D9" w:rsidP="0097473F">
      <w:pPr>
        <w:pStyle w:val="a5"/>
        <w:numPr>
          <w:ilvl w:val="0"/>
          <w:numId w:val="1"/>
        </w:numPr>
      </w:pPr>
      <w:r>
        <w:t>Протестировать и отладить взаимодействие в тестовом контуре СМЭВ.</w:t>
      </w:r>
    </w:p>
    <w:p w:rsidR="00FA56C1" w:rsidRPr="00656079" w:rsidRDefault="00FA56C1" w:rsidP="0097473F">
      <w:pPr>
        <w:pStyle w:val="a5"/>
        <w:numPr>
          <w:ilvl w:val="0"/>
          <w:numId w:val="1"/>
        </w:numPr>
      </w:pPr>
      <w:r>
        <w:t>Внесение изменений в НПА</w:t>
      </w:r>
    </w:p>
    <w:sectPr w:rsidR="00FA56C1" w:rsidRPr="0065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BB1" w:rsidRDefault="00852BB1" w:rsidP="002B6189">
      <w:r>
        <w:separator/>
      </w:r>
    </w:p>
  </w:endnote>
  <w:endnote w:type="continuationSeparator" w:id="0">
    <w:p w:rsidR="00852BB1" w:rsidRDefault="00852BB1" w:rsidP="002B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BB1" w:rsidRDefault="00852BB1" w:rsidP="002B6189">
      <w:r>
        <w:separator/>
      </w:r>
    </w:p>
  </w:footnote>
  <w:footnote w:type="continuationSeparator" w:id="0">
    <w:p w:rsidR="00852BB1" w:rsidRDefault="00852BB1" w:rsidP="002B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284B"/>
    <w:multiLevelType w:val="hybridMultilevel"/>
    <w:tmpl w:val="F2C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05F4"/>
    <w:multiLevelType w:val="hybridMultilevel"/>
    <w:tmpl w:val="FF18F32E"/>
    <w:lvl w:ilvl="0" w:tplc="CB4E289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A4A77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7CA41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4AECB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8D4C22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124FC7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60A789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600585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F1ED22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47A67D3E"/>
    <w:multiLevelType w:val="hybridMultilevel"/>
    <w:tmpl w:val="4202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318C3"/>
    <w:multiLevelType w:val="hybridMultilevel"/>
    <w:tmpl w:val="3B4C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6613A"/>
    <w:multiLevelType w:val="hybridMultilevel"/>
    <w:tmpl w:val="552E5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79"/>
    <w:rsid w:val="0008283A"/>
    <w:rsid w:val="00110E0B"/>
    <w:rsid w:val="00280507"/>
    <w:rsid w:val="002B6189"/>
    <w:rsid w:val="0041345F"/>
    <w:rsid w:val="006539D4"/>
    <w:rsid w:val="00656079"/>
    <w:rsid w:val="00670803"/>
    <w:rsid w:val="007317D9"/>
    <w:rsid w:val="00787217"/>
    <w:rsid w:val="00852BB1"/>
    <w:rsid w:val="008978AA"/>
    <w:rsid w:val="008C7560"/>
    <w:rsid w:val="0097473F"/>
    <w:rsid w:val="00AD0A25"/>
    <w:rsid w:val="00C571EB"/>
    <w:rsid w:val="00DA0B04"/>
    <w:rsid w:val="00DC2B39"/>
    <w:rsid w:val="00F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82C9"/>
  <w15:chartTrackingRefBased/>
  <w15:docId w15:val="{0485B797-85B4-45E9-B8DB-A872669D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189"/>
    <w:pPr>
      <w:spacing w:after="120"/>
      <w:contextualSpacing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6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6079"/>
    <w:pPr>
      <w:spacing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B6189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656079"/>
    <w:pPr>
      <w:ind w:left="720"/>
    </w:pPr>
  </w:style>
  <w:style w:type="character" w:styleId="a6">
    <w:name w:val="Hyperlink"/>
    <w:basedOn w:val="a0"/>
    <w:uiPriority w:val="99"/>
    <w:unhideWhenUsed/>
    <w:rsid w:val="00DA0B0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A0B04"/>
    <w:rPr>
      <w:color w:val="605E5C"/>
      <w:shd w:val="clear" w:color="auto" w:fill="E1DFDD"/>
    </w:rPr>
  </w:style>
  <w:style w:type="paragraph" w:styleId="a8">
    <w:name w:val="footnote text"/>
    <w:basedOn w:val="a"/>
    <w:link w:val="a9"/>
    <w:uiPriority w:val="99"/>
    <w:semiHidden/>
    <w:unhideWhenUsed/>
    <w:rsid w:val="00DC2B39"/>
    <w:pPr>
      <w:suppressAutoHyphens/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C2B39"/>
    <w:rPr>
      <w:sz w:val="20"/>
      <w:szCs w:val="20"/>
    </w:rPr>
  </w:style>
  <w:style w:type="paragraph" w:customStyle="1" w:styleId="tabletext">
    <w:name w:val="tabletext"/>
    <w:qFormat/>
    <w:rsid w:val="00DC2B3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DC2B39"/>
    <w:rPr>
      <w:color w:val="0000FF" w:themeColor="hyperlink"/>
      <w:u w:val="single"/>
    </w:rPr>
  </w:style>
  <w:style w:type="character" w:customStyle="1" w:styleId="aa">
    <w:name w:val="Привязка сноски"/>
    <w:rsid w:val="00DC2B39"/>
    <w:rPr>
      <w:vertAlign w:val="superscript"/>
    </w:rPr>
  </w:style>
  <w:style w:type="character" w:customStyle="1" w:styleId="ab">
    <w:name w:val="Символ сноски"/>
    <w:qFormat/>
    <w:rsid w:val="00DC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706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8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9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ud.info.gov.ru/ifp/documents/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.digital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d@sc.digital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ud.info.gov.ru/ifp/portals/documents/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Segoe UI Semibold"/>
        <a:ea typeface=""/>
        <a:cs typeface=""/>
      </a:majorFont>
      <a:minorFont>
        <a:latin typeface="Segoe UI Ligh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Юрьевна Хотовицкая</dc:creator>
  <cp:keywords/>
  <dc:description/>
  <cp:lastModifiedBy>Евгения Юрьевна Хотовицкая</cp:lastModifiedBy>
  <cp:revision>3</cp:revision>
  <dcterms:created xsi:type="dcterms:W3CDTF">2022-04-18T08:03:00Z</dcterms:created>
  <dcterms:modified xsi:type="dcterms:W3CDTF">2022-04-18T15:18:00Z</dcterms:modified>
</cp:coreProperties>
</file>